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Middlesex Little League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Meeting -- Monday, January 18th,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Board Members</w:t>
        <w:tab/>
      </w:r>
      <w:r w:rsidDel="00000000" w:rsidR="00000000" w:rsidRPr="00000000">
        <w:rPr>
          <w:rtl w:val="0"/>
        </w:rPr>
        <w:tab/>
        <w:t xml:space="preserve">Eric Hildebrand, President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Brian Malchiodi, Vice-President</w:t>
        <w:tab/>
        <w:t xml:space="preserve">Rich Eodice, Player Agent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Ryan Acker, Treasurer</w:t>
        <w:tab/>
        <w:tab/>
        <w:t xml:space="preserve">Melissa George, Ladies Aux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Brian Schwarz, Safety Officer</w:t>
        <w:tab/>
        <w:tab/>
        <w:t xml:space="preserve">Kevin Thyne, Secretary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10"/>
        <w:tblGridChange w:id="0">
          <w:tblGrid>
            <w:gridCol w:w="2550"/>
            <w:gridCol w:w="68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Call To 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Eric Hildebrand opened meeting @ 7.00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Roll Call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Meeting is done via zoom -- 32 people in meeting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of the Minutes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Waived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Board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Eric gave overview of what Board has been doing of recent and preview of agenda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Treasury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Account Balance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Current Bank Account Balance </w:t>
              <w:tab/>
              <w:t xml:space="preserve">            = $5,141.16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Unrealized Revenue</w:t>
              <w:tab/>
              <w:t xml:space="preserve">                                = $  25.00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Unrealized Expense (insurance)                     = $  (700.85)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AVAILABLE BALANCE</w:t>
              <w:tab/>
              <w:t xml:space="preserve">                                = $4,465.31</w:t>
              <w:tab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Anticipated Revenue - player reg/sponsorship (Feb / Mar)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Note: Ryan (Treasurer) has details of the 2020 “rollover” credits, and he will be contacting all families to collect registration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Anticipated Expenses - uniforms / utilities / insurance - we have NO open/outstanding balances at this time.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Taxes - most recent filing due Feb 15th; no feedback yet on late prior year filing.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Santa Fundraiser - netted $584.46 in profit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Changes for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Overview of our transition to Ripken in 2021 --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Expanded Boundaries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[Bound Brook/Piscataway/Dunellen] --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Change in Age Deadline: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Ripken has an earlier age deadline, allows more people to play with their grades/longer --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Ripken Breakdown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has three divisions [tball/babe ruth] - kids playing with kids in their age group and their grades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CHANGE 501-3-C -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The board has secured services of Foundation Group to help guide us through the process of changing our non-profit status and name [can no longer be MLL] -- We have submitted Articles of Configuration to the state -- We will remain Middlesex Little LEague until the new non-profit MIDDLESEX YOUTH BASEBALL is accepted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7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Registration Update/ Amazon Gift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36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REGISTRATION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 Registration is open in a Google Form in both Spanish and English.  Payment will be accepted later due to our change in Name/501c -- Our present registration numbers are good for this time of year [128 players]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36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AMAZON GIFT CARD WINNER:  J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ennifer Donoghue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36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2nd Gift Card Chance: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We also encourage you to tell your friends &amp; family about our League.  For each NEW registered family that you refer, you will earn a chance at ANOTHER $75 Amazon gift card.  Right now, we only have 4 families entered to win, so your odds of winning are VERY good!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36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36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360" w:hanging="27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Needs/  Background Checks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Needs for volunteers this upcoming season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-- We have definitive need in the 7-8 Minors and 9-10 Majors Division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Off Field Volunteers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-- This can be professional services as well as outside the field volunteer opportunities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Background Check: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need to do more enhanced background check for coaches -- Need to be done prior to draft/done asap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New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Register -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complete our online Google form, if you haven’t done so already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Help Others to Register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- direct friends &amp; family to our website (Link)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Identify &amp; Guide Sponsors -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banner on our homepage to Google form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Open To New Ideas To Bring In Revenue To League: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Please contact the board with any ideas that can bring in new revenue, We are open to new ideas and voices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Old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RIPKEN SURVEY/501--3-C Transition: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Reviewed steps Board has taken to secure transition of 501-3-C and the process that was undertaken to inform the community and results of survey regarding the possible transition [22-0 in favor of Ripken]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Q&amp;A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Will the ongoing pandemic impact the Spring season?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type of safety precautions will be taken if our Spring season runs as scheduled? - we are unsure at this time if COVID will impact our Spring season; our Board will be consulting with state &amp; local health officials and will ensure that we follow all applicable health guidelines.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When &amp; where will Player Evaluations be held?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We are unsure at this time, but we are considering ALL options that will keep our players safe &amp; promote competitive balance among our teams. NOTE:  Kids will play in their respective age group, there will no longer be 11 year olds playing w/6 year olds in minors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Will there be a “redraft” of all competitive teams?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We DO expect significant changes based on our new age divisions, but we are awaiting more registrations before we make final decisions on teams.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Background Checks For Coaches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-- We will contact all coaches regarding ‘Background Checks’ once we receive guidance from the State Office.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OPENING DAY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 Opening Day is tentatively set for April 10th, this date would be tentative on Covid Situation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FUTURE MEETINGS: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General Meeting will be the 2nd Monday of the Month, unless circumstances deem a change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18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Eric adjourned the meeting @ 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